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5F" w:rsidRPr="002D025F" w:rsidRDefault="002D025F" w:rsidP="002D025F">
      <w:pPr>
        <w:rPr>
          <w:rFonts w:ascii="Times New Roman" w:hAnsi="Times New Roman" w:cs="Times New Roman"/>
          <w:b/>
          <w:sz w:val="28"/>
          <w:szCs w:val="28"/>
        </w:rPr>
      </w:pPr>
      <w:r w:rsidRPr="002D025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 «Русский язык» 1 класс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на основе: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-  Федерального государственного образовательного стандарта начального общего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>- годового календарного учебного графика;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>- учебного плана;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>- примерной программы начального общего образования по русскому языку;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-  рабочей программы: Русский язык.  Примерные рабочие программы. Предметная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линия  учебников  системы  «ШКОЛА  РОССИИ».  1-4  классы,  учебное  пособие  для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/ 2-е изд., доработ. [В.П. Канакина, В.Г.Горецкий, М.В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Бойкина и др.]. -  М. : Просвещение, 2019;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- с использованием методического пособия: Горецкий В. Г. Обучение грамоте.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Методическое пособие с поурочными разработками. 1 класс : учеб. пособие для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общеобразоват. организаций / В. Г. Горецкий, Н. М. Белянкова. — 2-е изд., доп. — М. :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>Просвещение, 2017.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- методического пособия: Канакина В.П. Русский язык. Методическое пособие с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>поурочными разработками. 1 класс : учеб. пособие для общеобразоват. организаций / В.П.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>Канакина. - 4-е изд., доп. – М. : Просвещение,2019;.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-  учебника:  В.П.  Канакина,  В.Г.  Горецкий.  Русский  язык.  1класс.  –  М.: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lastRenderedPageBreak/>
        <w:t>Просвещение, 2012;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-  учебника:  В.Г.  Горецкий,  В.А.  Кирюшкин,  Л.А.  Виноградская,  М.В.  Бойкина.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>Азбука. В 2-х частях. 1класс. – М.: Просвещение, 2018;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-  с учётом целей и задач основной образовательной программы начального общего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>образования и отражает пути реализации содержания учебного предмета.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Основная  задача  рабочей  программы  –  обеспечить  выполнение  ФГОС  и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>учебного плана по предмету.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Согласно  учебному  плану  гимназии  на  изучение  русского  языка   в  1  классе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отводится 132 часа (4 часа в неделю). В соответствии с календарным учебным графиком в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>учебном году 33 недели.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Из них 92 часа  (23  учебные недели) отводится урокам обучения письму в период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>обучения грамоте и 40 часов (10 учебных недель) на уроки русского языка.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Уроки  письма  в  послебукварный  период  носят  обобщающий  характер.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Планирование  материала  составлено  самостоятельно  с  учётом  уровня  подготовленности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>учащихся.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В 1 классе предусмотрено 1 проверочная работа, 1 проверочный словарный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>диктант, 1 проверочный диктант.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Авторское тематическое планирование рассчитано в 1 классе на 132 урока в год.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>Автором программы предусмотрены резервные уроки.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Целями изучения предмета «Русский язык» в начальной школе являются: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•ознакомление  учащихся  с  основными  положениями  науки  о  языке  и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 на  этой  основе  знаково-символического  восприятия  и  логического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мышления учащихся; •формирование коммуникативной компетенции учащихся: развитие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устной  и  письменной  речи,  монологической  и  диалогической  речи,  а  также  навыков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>грамотного, безошибочного письма как показателя общей культуры человека.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Программа  направлена  на  реализацию  средствами  предмета  «Русский  язык»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основных задач образовательной области «Филология»: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1.  Формирование  первоначальных  представлений  о  единстве  и  многообразии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языкового  и  культурного  пространства  России,  о  языке  как  основе  национального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самосознания.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>2. Развитие диалогической и монологической устной и письменной речи.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>3. Развитие коммуникативных умений.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4. Развитие нравственных и эстетических чувств.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>5. Развитие способностей к творческой деятельности.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Программа  определяет  ряд  практических  задач,  решение  которых  обеспечит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>достижение основных целей изучения предмета: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•развитие  речи,  мышления,  воображения  школьников,  умения  выбирать  средства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языка в соответствии с целями, задачами и условиями общения;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•формирование у младших школьников первоначальных представлений о системе и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lastRenderedPageBreak/>
        <w:t xml:space="preserve">структуре  русского  языка:  лексике,  фонетике,  графике,  орфоэпии,  морфемике  (состав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>слова), морфологии и синтаксисе;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•формирование навыков культуры речи во всех её проявлениях, умений правильно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писать  и  читать,  участвовать  в  диалоге,  составлять  несложные  устные  монологические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высказывания и письменные тексты;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•воспитание позитивного эмоционально-ценностного отношения к русскому языку,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чувства сопричастности к сохранению его уникальности и чистоты;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•пробуждение  познавательного  интереса  к  языку,  стремления  совершенствовать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>свою речь.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Содержание  программы  представлено  следующими  разделами:  пояснительная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записка, планируемые результаты освоения учебного предмета, содержание программы  по </w:t>
      </w:r>
    </w:p>
    <w:p w:rsidR="002D025F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 xml:space="preserve">учебному  предмету,   тематическое  планирование,  учебно-методическое  обеспечение, </w:t>
      </w:r>
    </w:p>
    <w:p w:rsidR="002B35BB" w:rsidRPr="002D025F" w:rsidRDefault="002D025F" w:rsidP="002D025F">
      <w:pPr>
        <w:rPr>
          <w:rFonts w:ascii="Times New Roman" w:hAnsi="Times New Roman" w:cs="Times New Roman"/>
          <w:sz w:val="28"/>
          <w:szCs w:val="28"/>
        </w:rPr>
      </w:pPr>
      <w:r w:rsidRPr="002D025F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образовательного процесса</w:t>
      </w:r>
    </w:p>
    <w:sectPr w:rsidR="002B35BB" w:rsidRPr="002D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2D025F"/>
    <w:rsid w:val="002B35BB"/>
    <w:rsid w:val="002D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3884</Characters>
  <Application>Microsoft Office Word</Application>
  <DocSecurity>0</DocSecurity>
  <Lines>32</Lines>
  <Paragraphs>9</Paragraphs>
  <ScaleCrop>false</ScaleCrop>
  <Company>Hewlett-Packard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2022-06-23T07:01:00Z</dcterms:created>
  <dcterms:modified xsi:type="dcterms:W3CDTF">2022-06-23T07:01:00Z</dcterms:modified>
</cp:coreProperties>
</file>